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B90FB" w14:textId="364A21E6" w:rsidR="00462158" w:rsidRPr="00181CE5" w:rsidRDefault="00462158" w:rsidP="00D3763C">
      <w:pPr>
        <w:spacing w:line="360" w:lineRule="exact"/>
        <w:rPr>
          <w:color w:val="000000" w:themeColor="text1"/>
          <w:sz w:val="22"/>
          <w:szCs w:val="24"/>
        </w:rPr>
      </w:pPr>
      <w:r w:rsidRPr="00181CE5">
        <w:rPr>
          <w:rFonts w:hint="eastAsia"/>
          <w:color w:val="000000" w:themeColor="text1"/>
          <w:sz w:val="22"/>
          <w:szCs w:val="24"/>
        </w:rPr>
        <w:t>（</w:t>
      </w:r>
      <w:r w:rsidR="00D3763C" w:rsidRPr="00181CE5">
        <w:rPr>
          <w:rFonts w:hint="eastAsia"/>
          <w:color w:val="000000" w:themeColor="text1"/>
          <w:sz w:val="22"/>
          <w:szCs w:val="24"/>
        </w:rPr>
        <w:t>促進貸付</w:t>
      </w:r>
      <w:r w:rsidR="0071107A">
        <w:rPr>
          <w:rFonts w:hint="eastAsia"/>
          <w:color w:val="000000" w:themeColor="text1"/>
          <w:sz w:val="22"/>
          <w:szCs w:val="24"/>
        </w:rPr>
        <w:t>5</w:t>
      </w:r>
      <w:r w:rsidR="00D3763C" w:rsidRPr="00181CE5">
        <w:rPr>
          <w:rFonts w:hint="eastAsia"/>
          <w:color w:val="000000" w:themeColor="text1"/>
          <w:sz w:val="22"/>
          <w:szCs w:val="24"/>
        </w:rPr>
        <w:t>号</w:t>
      </w:r>
      <w:r w:rsidRPr="00181CE5">
        <w:rPr>
          <w:rFonts w:hint="eastAsia"/>
          <w:color w:val="000000" w:themeColor="text1"/>
          <w:sz w:val="22"/>
          <w:szCs w:val="24"/>
        </w:rPr>
        <w:t>）</w:t>
      </w:r>
    </w:p>
    <w:p w14:paraId="58C5D123" w14:textId="77777777" w:rsidR="00462158" w:rsidRPr="00181CE5" w:rsidRDefault="00462158" w:rsidP="00462158">
      <w:pPr>
        <w:spacing w:line="360" w:lineRule="exact"/>
        <w:jc w:val="center"/>
        <w:rPr>
          <w:color w:val="000000" w:themeColor="text1"/>
          <w:sz w:val="22"/>
          <w:szCs w:val="24"/>
        </w:rPr>
      </w:pPr>
    </w:p>
    <w:p w14:paraId="37F51165" w14:textId="77777777" w:rsidR="00462158" w:rsidRPr="00181CE5" w:rsidRDefault="00462158" w:rsidP="00462158">
      <w:pPr>
        <w:spacing w:line="360" w:lineRule="exact"/>
        <w:jc w:val="center"/>
        <w:rPr>
          <w:color w:val="000000" w:themeColor="text1"/>
          <w:sz w:val="22"/>
          <w:szCs w:val="24"/>
        </w:rPr>
      </w:pPr>
      <w:r w:rsidRPr="00181CE5">
        <w:rPr>
          <w:color w:val="000000" w:themeColor="text1"/>
          <w:sz w:val="22"/>
          <w:szCs w:val="24"/>
        </w:rPr>
        <w:t>機構関連事業に係るお知らせ（耕作者用）</w:t>
      </w:r>
    </w:p>
    <w:p w14:paraId="4FA915D3" w14:textId="77777777" w:rsidR="00462158" w:rsidRPr="00181CE5" w:rsidRDefault="00462158" w:rsidP="00462158">
      <w:pPr>
        <w:spacing w:line="360" w:lineRule="exact"/>
        <w:jc w:val="center"/>
        <w:rPr>
          <w:color w:val="000000" w:themeColor="text1"/>
          <w:sz w:val="22"/>
          <w:szCs w:val="24"/>
        </w:rPr>
      </w:pPr>
    </w:p>
    <w:p w14:paraId="24B71A18" w14:textId="77777777" w:rsidR="00462158" w:rsidRPr="00181CE5" w:rsidRDefault="00462158" w:rsidP="00462158">
      <w:pPr>
        <w:spacing w:line="360" w:lineRule="exact"/>
        <w:ind w:left="220" w:hangingChars="100" w:hanging="220"/>
        <w:rPr>
          <w:color w:val="000000" w:themeColor="text1"/>
          <w:sz w:val="22"/>
          <w:szCs w:val="24"/>
        </w:rPr>
      </w:pPr>
      <w:r w:rsidRPr="00181CE5">
        <w:rPr>
          <w:color w:val="000000" w:themeColor="text1"/>
          <w:sz w:val="22"/>
          <w:szCs w:val="24"/>
        </w:rPr>
        <w:t>※</w:t>
      </w:r>
      <w:r w:rsidRPr="00181CE5">
        <w:rPr>
          <w:rFonts w:hint="eastAsia"/>
          <w:color w:val="000000" w:themeColor="text1"/>
          <w:sz w:val="22"/>
          <w:szCs w:val="24"/>
        </w:rPr>
        <w:t xml:space="preserve">　</w:t>
      </w:r>
      <w:r w:rsidRPr="00181CE5">
        <w:rPr>
          <w:color w:val="000000" w:themeColor="text1"/>
          <w:sz w:val="22"/>
          <w:szCs w:val="24"/>
        </w:rPr>
        <w:t>本説明は、農地中間管理事業の推進に関する法律（平成 25 年法律第 101 号）に基づき、機構関連事業の実施の有無にかかわらず、農地中間管理機構が農用地等を借り受ける場合、当該農用地等の所有者及び貸付けの相手に対して必ず行われなければならないこと（法律に基づく義務）とされています。</w:t>
      </w:r>
    </w:p>
    <w:p w14:paraId="1F70C76A" w14:textId="77777777" w:rsidR="00462158" w:rsidRPr="00181CE5" w:rsidRDefault="00462158" w:rsidP="00462158">
      <w:pPr>
        <w:spacing w:line="360" w:lineRule="exact"/>
        <w:ind w:left="220" w:hangingChars="100" w:hanging="220"/>
        <w:rPr>
          <w:color w:val="000000" w:themeColor="text1"/>
          <w:sz w:val="22"/>
          <w:szCs w:val="24"/>
        </w:rPr>
      </w:pPr>
    </w:p>
    <w:p w14:paraId="449EE5EE" w14:textId="77777777" w:rsidR="00462158" w:rsidRPr="00181CE5" w:rsidRDefault="00462158" w:rsidP="00462158">
      <w:pPr>
        <w:spacing w:line="360" w:lineRule="exact"/>
        <w:ind w:leftChars="-67" w:left="156" w:hangingChars="135" w:hanging="297"/>
        <w:rPr>
          <w:color w:val="000000" w:themeColor="text1"/>
          <w:sz w:val="22"/>
          <w:szCs w:val="24"/>
        </w:rPr>
      </w:pPr>
      <w:r w:rsidRPr="00181CE5">
        <w:rPr>
          <w:color w:val="000000" w:themeColor="text1"/>
          <w:sz w:val="22"/>
          <w:szCs w:val="24"/>
        </w:rPr>
        <w:t xml:space="preserve"> 〇 機構関連事業について </w:t>
      </w:r>
    </w:p>
    <w:p w14:paraId="1EE7ACB0" w14:textId="77777777" w:rsidR="00462158" w:rsidRPr="00181CE5" w:rsidRDefault="00462158" w:rsidP="00462158">
      <w:pPr>
        <w:spacing w:line="360" w:lineRule="exact"/>
        <w:ind w:leftChars="33" w:left="69" w:firstLineChars="100" w:firstLine="220"/>
        <w:rPr>
          <w:color w:val="000000" w:themeColor="text1"/>
          <w:sz w:val="22"/>
          <w:szCs w:val="24"/>
        </w:rPr>
      </w:pPr>
      <w:r w:rsidRPr="00181CE5">
        <w:rPr>
          <w:color w:val="000000" w:themeColor="text1"/>
          <w:sz w:val="22"/>
          <w:szCs w:val="24"/>
        </w:rPr>
        <w:t>機構関連事業（土地改良法（昭和 24 年法律第 195 条）第 87 条の３第１項の土地改良事業をいう。）は、福島県農地中間管理機構（以下「機構」という。）が借り入れている農用地等を対象に、 農用地等の所有者や貸付けの相手方の申請によらず、県が農業者の費用負担や同意を求めず に基盤整備を行う事業です。機構が貸し付けた農用地等については、機構関連事業が行われることがありますので、その内容について説明します。</w:t>
      </w:r>
    </w:p>
    <w:p w14:paraId="38D88B85" w14:textId="77777777" w:rsidR="00462158" w:rsidRPr="00181CE5" w:rsidRDefault="00462158" w:rsidP="00462158">
      <w:pPr>
        <w:spacing w:line="360" w:lineRule="exact"/>
        <w:ind w:leftChars="33" w:left="69" w:firstLineChars="100" w:firstLine="220"/>
        <w:rPr>
          <w:color w:val="000000" w:themeColor="text1"/>
          <w:sz w:val="22"/>
          <w:szCs w:val="24"/>
        </w:rPr>
      </w:pPr>
      <w:r w:rsidRPr="00181CE5">
        <w:rPr>
          <w:color w:val="000000" w:themeColor="text1"/>
          <w:sz w:val="22"/>
          <w:szCs w:val="24"/>
        </w:rPr>
        <w:t>なお、県が本事業を実施する際には改めて事業に係る説明会等を開催することとなります のでご了知願います。</w:t>
      </w:r>
    </w:p>
    <w:p w14:paraId="666D2DE7" w14:textId="77777777" w:rsidR="00462158" w:rsidRPr="00181CE5" w:rsidRDefault="00462158" w:rsidP="00462158">
      <w:pPr>
        <w:spacing w:line="360" w:lineRule="exact"/>
        <w:rPr>
          <w:color w:val="000000" w:themeColor="text1"/>
          <w:sz w:val="22"/>
          <w:szCs w:val="24"/>
        </w:rPr>
      </w:pPr>
    </w:p>
    <w:p w14:paraId="0586E6CA" w14:textId="77777777" w:rsidR="00462158" w:rsidRPr="00181CE5" w:rsidRDefault="00462158" w:rsidP="00462158">
      <w:pPr>
        <w:spacing w:line="360" w:lineRule="exact"/>
        <w:rPr>
          <w:color w:val="000000" w:themeColor="text1"/>
          <w:sz w:val="22"/>
          <w:szCs w:val="24"/>
        </w:rPr>
      </w:pPr>
      <w:r w:rsidRPr="00181CE5">
        <w:rPr>
          <w:color w:val="000000" w:themeColor="text1"/>
          <w:sz w:val="22"/>
          <w:szCs w:val="24"/>
        </w:rPr>
        <w:t xml:space="preserve">〇 機構関連事業の内容について </w:t>
      </w:r>
    </w:p>
    <w:p w14:paraId="23508E21" w14:textId="77777777" w:rsidR="00462158" w:rsidRPr="00181CE5" w:rsidRDefault="00462158" w:rsidP="00462158">
      <w:pPr>
        <w:spacing w:line="360" w:lineRule="exact"/>
        <w:ind w:leftChars="100" w:left="430" w:hangingChars="100" w:hanging="220"/>
        <w:rPr>
          <w:color w:val="000000" w:themeColor="text1"/>
          <w:sz w:val="22"/>
          <w:szCs w:val="24"/>
        </w:rPr>
      </w:pPr>
      <w:r w:rsidRPr="00181CE5">
        <w:rPr>
          <w:color w:val="000000" w:themeColor="text1"/>
          <w:sz w:val="22"/>
          <w:szCs w:val="24"/>
        </w:rPr>
        <w:t>・ 機構関連事業は、県が事業実施主体となって、農用地等の所有者や貸付けの相手方の費用負担</w:t>
      </w:r>
    </w:p>
    <w:p w14:paraId="64694B0C" w14:textId="77777777"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や同意を求めずに農地区画整備（これに付随する農道、農業用排水路、暗渠等の整備を含む。）、</w:t>
      </w:r>
    </w:p>
    <w:p w14:paraId="3670FB01" w14:textId="77777777"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 xml:space="preserve">農業用排水施設、農道及び暗渠等の整備を行う基盤整備事業です。 </w:t>
      </w:r>
    </w:p>
    <w:p w14:paraId="275A2191" w14:textId="77777777" w:rsidR="00462158" w:rsidRPr="00181CE5" w:rsidRDefault="00462158" w:rsidP="00462158">
      <w:pPr>
        <w:spacing w:line="360" w:lineRule="exact"/>
        <w:rPr>
          <w:color w:val="000000" w:themeColor="text1"/>
          <w:sz w:val="22"/>
          <w:szCs w:val="24"/>
        </w:rPr>
      </w:pPr>
    </w:p>
    <w:p w14:paraId="47C6871A" w14:textId="77777777" w:rsidR="00462158" w:rsidRPr="00181CE5" w:rsidRDefault="00462158" w:rsidP="00462158">
      <w:pPr>
        <w:spacing w:line="360" w:lineRule="exact"/>
        <w:rPr>
          <w:color w:val="000000" w:themeColor="text1"/>
          <w:sz w:val="22"/>
          <w:szCs w:val="24"/>
        </w:rPr>
      </w:pPr>
      <w:r w:rsidRPr="00181CE5">
        <w:rPr>
          <w:color w:val="000000" w:themeColor="text1"/>
          <w:sz w:val="22"/>
          <w:szCs w:val="24"/>
        </w:rPr>
        <w:t xml:space="preserve">〇 留意事項について </w:t>
      </w:r>
    </w:p>
    <w:p w14:paraId="2639B89A" w14:textId="77777777" w:rsidR="00462158" w:rsidRPr="00181CE5" w:rsidRDefault="00462158" w:rsidP="00462158">
      <w:pPr>
        <w:spacing w:line="360" w:lineRule="exact"/>
        <w:ind w:leftChars="100" w:left="430" w:hangingChars="100" w:hanging="220"/>
        <w:rPr>
          <w:color w:val="000000" w:themeColor="text1"/>
          <w:sz w:val="22"/>
          <w:szCs w:val="24"/>
        </w:rPr>
      </w:pPr>
      <w:r w:rsidRPr="00181CE5">
        <w:rPr>
          <w:color w:val="000000" w:themeColor="text1"/>
          <w:sz w:val="22"/>
          <w:szCs w:val="24"/>
        </w:rPr>
        <w:t>・ 機構から借り受けている農用地等を目的外用途に使用等した場合には、特別徴収金（工事に要</w:t>
      </w:r>
    </w:p>
    <w:p w14:paraId="0F6BC2B7" w14:textId="77777777" w:rsidR="00462158" w:rsidRPr="00181CE5" w:rsidRDefault="00462158" w:rsidP="00462158">
      <w:pPr>
        <w:spacing w:line="360" w:lineRule="exact"/>
        <w:ind w:firstLineChars="150" w:firstLine="330"/>
        <w:rPr>
          <w:color w:val="000000" w:themeColor="text1"/>
          <w:sz w:val="22"/>
          <w:szCs w:val="24"/>
        </w:rPr>
      </w:pPr>
      <w:r w:rsidRPr="00181CE5">
        <w:rPr>
          <w:color w:val="000000" w:themeColor="text1"/>
          <w:sz w:val="22"/>
          <w:szCs w:val="24"/>
        </w:rPr>
        <w:t>した費用の全部）が徴収されます。</w:t>
      </w:r>
    </w:p>
    <w:sectPr w:rsidR="00462158" w:rsidRPr="00181CE5" w:rsidSect="004621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22E9D" w14:textId="77777777" w:rsidR="000B101E" w:rsidRDefault="000B101E" w:rsidP="007D5F5A">
      <w:r>
        <w:separator/>
      </w:r>
    </w:p>
  </w:endnote>
  <w:endnote w:type="continuationSeparator" w:id="0">
    <w:p w14:paraId="4D333188" w14:textId="77777777" w:rsidR="000B101E" w:rsidRDefault="000B101E" w:rsidP="007D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FAFC" w14:textId="77777777" w:rsidR="000B101E" w:rsidRDefault="000B101E" w:rsidP="007D5F5A">
      <w:r>
        <w:separator/>
      </w:r>
    </w:p>
  </w:footnote>
  <w:footnote w:type="continuationSeparator" w:id="0">
    <w:p w14:paraId="1BFFAEE3" w14:textId="77777777" w:rsidR="000B101E" w:rsidRDefault="000B101E" w:rsidP="007D5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158"/>
    <w:rsid w:val="000B101E"/>
    <w:rsid w:val="00181CE5"/>
    <w:rsid w:val="00462158"/>
    <w:rsid w:val="0071107A"/>
    <w:rsid w:val="007D5F5A"/>
    <w:rsid w:val="00D376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522B30"/>
  <w15:chartTrackingRefBased/>
  <w15:docId w15:val="{0610FA2C-D049-491C-9F13-D9CA8237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F5A"/>
    <w:pPr>
      <w:tabs>
        <w:tab w:val="center" w:pos="4252"/>
        <w:tab w:val="right" w:pos="8504"/>
      </w:tabs>
      <w:snapToGrid w:val="0"/>
    </w:pPr>
  </w:style>
  <w:style w:type="character" w:customStyle="1" w:styleId="a4">
    <w:name w:val="ヘッダー (文字)"/>
    <w:basedOn w:val="a0"/>
    <w:link w:val="a3"/>
    <w:uiPriority w:val="99"/>
    <w:rsid w:val="007D5F5A"/>
  </w:style>
  <w:style w:type="paragraph" w:styleId="a5">
    <w:name w:val="footer"/>
    <w:basedOn w:val="a"/>
    <w:link w:val="a6"/>
    <w:uiPriority w:val="99"/>
    <w:unhideWhenUsed/>
    <w:rsid w:val="007D5F5A"/>
    <w:pPr>
      <w:tabs>
        <w:tab w:val="center" w:pos="4252"/>
        <w:tab w:val="right" w:pos="8504"/>
      </w:tabs>
      <w:snapToGrid w:val="0"/>
    </w:pPr>
  </w:style>
  <w:style w:type="character" w:customStyle="1" w:styleId="a6">
    <w:name w:val="フッター (文字)"/>
    <w:basedOn w:val="a0"/>
    <w:link w:val="a5"/>
    <w:uiPriority w:val="99"/>
    <w:rsid w:val="007D5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純平 渡邉</cp:lastModifiedBy>
  <cp:revision>4</cp:revision>
  <dcterms:created xsi:type="dcterms:W3CDTF">2023-03-07T05:42:00Z</dcterms:created>
  <dcterms:modified xsi:type="dcterms:W3CDTF">2023-09-03T07:20:00Z</dcterms:modified>
</cp:coreProperties>
</file>